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&lt;Titolo della classe&gt;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5144135</wp:posOffset>
            </wp:positionH>
            <wp:positionV relativeFrom="paragraph">
              <wp:posOffset>-47624</wp:posOffset>
            </wp:positionV>
            <wp:extent cx="1226819" cy="43815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540" w:firstLine="0"/>
        <w:rPr/>
      </w:pPr>
      <w:r w:rsidDel="00000000" w:rsidR="00000000" w:rsidRPr="00000000">
        <w:rPr>
          <w:rtl w:val="0"/>
        </w:rPr>
        <w:t xml:space="preserve">Nome: </w:t>
      </w:r>
    </w:p>
    <w:tbl>
      <w:tblPr>
        <w:tblStyle w:val="Table1"/>
        <w:tblW w:w="1071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Introduzione della classe: 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ind w:left="-54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01.999999999998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9"/>
        <w:gridCol w:w="1275"/>
        <w:gridCol w:w="1845"/>
        <w:gridCol w:w="6083"/>
        <w:gridCol w:w="640"/>
        <w:tblGridChange w:id="0">
          <w:tblGrid>
            <w:gridCol w:w="859"/>
            <w:gridCol w:w="1275"/>
            <w:gridCol w:w="1845"/>
            <w:gridCol w:w="6083"/>
            <w:gridCol w:w="640"/>
          </w:tblGrid>
        </w:tblGridChange>
      </w:tblGrid>
      <w:tr>
        <w:tc>
          <w:tcPr>
            <w:gridSpan w:val="5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/ Obiettivo:      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6353175</wp:posOffset>
                  </wp:positionH>
                  <wp:positionV relativeFrom="paragraph">
                    <wp:posOffset>123825</wp:posOffset>
                  </wp:positionV>
                  <wp:extent cx="381000" cy="371475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7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Scelta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Passaggio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Articolo / Video /sito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del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/ Obiettivo:      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Scelta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Passaggio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Articolo / Video /sito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del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8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38">
            <w:pPr>
              <w:spacing w:after="240" w:before="24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 / Obiettivo:      </w:t>
            </w:r>
            <w:r w:rsidDel="00000000" w:rsidR="00000000" w:rsidRPr="00000000">
              <w:rPr>
                <w:rtl w:val="0"/>
              </w:rPr>
              <w:t xml:space="preserve">Vault (opzionale)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8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Riepilogo della classe: 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Continuazione: 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Istruzioni: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ompilare il titolo della classe e le aree vuote nel foglio di lavoro secondo necessità.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Class Intro, digita elementi o pensieri per iniziare la lezione.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"Articolo / Video / Sito" elenca il titolo della risorsa che desideri utilizzare.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Nell'area Note, digita i concetti chiave che desideri trattare e cosa sottolineare.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Min. colonna, digita il numero approssimativo di minuti da dedicare all'elemento.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Riepilogo classe, digita gli elementi con cui vuoi concludere.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-18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Continuazione, digita gli elementi con cui gli studenti possono continuare dopo la lezione (obiettivi, scelte, esercizi, ecc.).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Durante il corso, puoi fare clic e visualizzare questi elementi dal sito Web, ma non riprodurne il contenuto in dispense o diapositive senza l'autorizzazione del copyright da parte dei proprietari dei contenuti.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possibile rimuovere o duplicare righe nel foglio di lavoro in base alle esigenze o rimuovere queste istruzioni.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Puoi salvare una copia del foglio di lavoro finito senza le note, come dispensa per gli studenti.</w:t>
      </w:r>
    </w:p>
    <w:sectPr>
      <w:footerReference r:id="rId8" w:type="default"/>
      <w:pgSz w:h="15840" w:w="12240" w:orient="portrait"/>
      <w:pgMar w:bottom="13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360" w:right="-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 202</w:t>
    </w:r>
    <w:r w:rsidDel="00000000" w:rsidR="00000000" w:rsidRPr="00000000">
      <w:rPr>
        <w:sz w:val="20"/>
        <w:szCs w:val="20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The Family History Guide Association - Puoi modificare e distribuire questo documento per scopi non commerciali.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